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3A5" w14:textId="5C69428F" w:rsidR="0033387B" w:rsidRPr="00254365" w:rsidRDefault="004F5046" w:rsidP="0033387B">
      <w:pPr>
        <w:jc w:val="center"/>
        <w:rPr>
          <w:rFonts w:ascii="Arial" w:hAnsi="Arial" w:cs="Arial"/>
          <w:b/>
          <w:color w:val="A42A22"/>
          <w:sz w:val="44"/>
          <w:szCs w:val="44"/>
        </w:rPr>
      </w:pPr>
      <w:r>
        <w:rPr>
          <w:rFonts w:ascii="Arial" w:hAnsi="Arial" w:cs="Arial"/>
          <w:b/>
          <w:color w:val="A42A22"/>
          <w:sz w:val="44"/>
          <w:szCs w:val="44"/>
        </w:rPr>
        <w:t>Mapping Tool</w:t>
      </w:r>
      <w:r w:rsidR="00FE6293" w:rsidRPr="00254365">
        <w:rPr>
          <w:rFonts w:ascii="Arial" w:hAnsi="Arial" w:cs="Arial"/>
          <w:b/>
          <w:color w:val="A42A22"/>
          <w:sz w:val="44"/>
          <w:szCs w:val="44"/>
        </w:rPr>
        <w:t xml:space="preserve"> </w:t>
      </w:r>
    </w:p>
    <w:p w14:paraId="4A9CF713" w14:textId="3C4A361B" w:rsidR="00B46DF0" w:rsidRPr="00254365" w:rsidRDefault="004F5046" w:rsidP="00B46DF0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 w:rsidR="00B46DF0" w:rsidRPr="00254365">
        <w:rPr>
          <w:rFonts w:ascii="Arial" w:hAnsi="Arial" w:cs="Arial"/>
          <w:b/>
          <w:sz w:val="28"/>
          <w:szCs w:val="28"/>
        </w:rPr>
        <w:t xml:space="preserve"> </w:t>
      </w:r>
      <w:r w:rsidR="00B46DF0" w:rsidRPr="00254365">
        <w:rPr>
          <w:rFonts w:ascii="Arial" w:hAnsi="Arial" w:cs="Arial"/>
          <w:sz w:val="28"/>
          <w:szCs w:val="28"/>
        </w:rPr>
        <w:t>[insert town/community name here]</w:t>
      </w:r>
    </w:p>
    <w:p w14:paraId="02BF6E58" w14:textId="77777777" w:rsidR="00B46DF0" w:rsidRPr="00254365" w:rsidRDefault="00B46DF0" w:rsidP="00254365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954DA0" w:rsidRPr="00254365" w14:paraId="5B1C4C2E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4F8E2AA" w14:textId="77777777" w:rsidR="00954DA0" w:rsidRPr="00254365" w:rsidRDefault="00954DA0" w:rsidP="004C2AF0">
            <w:pPr>
              <w:tabs>
                <w:tab w:val="left" w:pos="94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4E57FC" w:rsidRPr="00254365">
              <w:rPr>
                <w:rFonts w:ascii="Arial" w:hAnsi="Arial" w:cs="Arial"/>
                <w:b/>
                <w:sz w:val="22"/>
                <w:szCs w:val="22"/>
              </w:rPr>
              <w:t>people using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Text1"/>
            <w:r w:rsidRPr="00254365">
              <w:rPr>
                <w:rFonts w:ascii="Arial" w:hAnsi="Arial" w:cs="Arial"/>
                <w:sz w:val="22"/>
                <w:szCs w:val="22"/>
              </w:rPr>
              <w:tab/>
            </w:r>
            <w:bookmarkEnd w:id="0"/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54DA0" w:rsidRPr="00254365" w14:paraId="02FD300E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67A368ED" w14:textId="77777777" w:rsidR="00954DA0" w:rsidRPr="00254365" w:rsidRDefault="00954DA0" w:rsidP="005551FC">
            <w:pPr>
              <w:tabs>
                <w:tab w:val="left" w:pos="11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="004E57FC" w:rsidRPr="00254365">
              <w:rPr>
                <w:rFonts w:ascii="Arial" w:hAnsi="Arial" w:cs="Arial"/>
                <w:b/>
                <w:sz w:val="22"/>
                <w:szCs w:val="22"/>
              </w:rPr>
              <w:t xml:space="preserve"> range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E57FC" w:rsidRPr="00254365">
              <w:rPr>
                <w:rFonts w:ascii="Arial" w:hAnsi="Arial" w:cs="Arial"/>
                <w:b/>
                <w:sz w:val="22"/>
                <w:szCs w:val="22"/>
              </w:rPr>
              <w:t>people using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Text3"/>
            <w:r w:rsidRPr="00254365">
              <w:rPr>
                <w:rFonts w:ascii="Arial" w:hAnsi="Arial" w:cs="Arial"/>
                <w:sz w:val="22"/>
                <w:szCs w:val="22"/>
              </w:rPr>
              <w:tab/>
            </w:r>
            <w:bookmarkEnd w:id="2"/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3387B" w:rsidRPr="00254365" w14:paraId="38CB5D8E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46294866" w14:textId="77777777" w:rsidR="0033387B" w:rsidRPr="00254365" w:rsidRDefault="0033387B" w:rsidP="005551FC">
            <w:pPr>
              <w:tabs>
                <w:tab w:val="left" w:pos="11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Male: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54365">
              <w:rPr>
                <w:rFonts w:ascii="Arial" w:hAnsi="Arial" w:cs="Arial"/>
                <w:sz w:val="22"/>
                <w:szCs w:val="22"/>
              </w:rPr>
              <w:tab/>
              <w:t xml:space="preserve">             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>Female: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387B" w:rsidRPr="00254365" w14:paraId="2387E2C0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6CD0DBA9" w14:textId="77777777" w:rsidR="0033387B" w:rsidRPr="00254365" w:rsidRDefault="0033387B" w:rsidP="005551FC">
            <w:pPr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Substance</w:t>
            </w:r>
            <w:r w:rsidR="004E57FC" w:rsidRPr="00254365"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 used: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4DA0" w:rsidRPr="00254365" w14:paraId="77871FA7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2F129912" w14:textId="77777777" w:rsidR="00954DA0" w:rsidRPr="00254365" w:rsidRDefault="00954DA0" w:rsidP="005551FC">
            <w:pPr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Where </w:t>
            </w:r>
            <w:r w:rsidR="004E57FC" w:rsidRPr="0025436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re they using: 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4DA0" w:rsidRPr="00254365" w14:paraId="569DDB9F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15D63AE3" w14:textId="77777777" w:rsidR="00954DA0" w:rsidRPr="00254365" w:rsidRDefault="00954DA0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When are they using: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4" w:name="Text2"/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25436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4DA0" w:rsidRPr="00254365" w14:paraId="5E87A64B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0FF55B5" w14:textId="77777777" w:rsidR="00954DA0" w:rsidRPr="00254365" w:rsidRDefault="00954DA0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How often are they using: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4DA0" w:rsidRPr="00254365" w14:paraId="20885F41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1503652A" w14:textId="77777777" w:rsidR="00954DA0" w:rsidRPr="00254365" w:rsidRDefault="00954DA0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Where do they access products from </w:t>
            </w:r>
            <w:r w:rsidRPr="00254365">
              <w:rPr>
                <w:rFonts w:ascii="Arial" w:hAnsi="Arial" w:cs="Arial"/>
                <w:sz w:val="22"/>
                <w:szCs w:val="22"/>
              </w:rPr>
              <w:t>(e.g. purchased, stolen, from home):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4CBA00" w14:textId="77777777" w:rsidR="00954DA0" w:rsidRPr="00254365" w:rsidRDefault="00954DA0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5937ACBC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2ABAFE81" w14:textId="77777777" w:rsidR="00954DA0" w:rsidRPr="00254365" w:rsidRDefault="00954DA0" w:rsidP="00954DA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Reasons for use </w:t>
            </w:r>
            <w:r w:rsidRPr="00254365">
              <w:rPr>
                <w:rFonts w:ascii="Arial" w:hAnsi="Arial" w:cs="Arial"/>
                <w:sz w:val="22"/>
                <w:szCs w:val="22"/>
              </w:rPr>
              <w:t>(e.g. boredom, peer pressure, family issues or other problems, easy access to volatile substances, changes to supply of other drugs, arrival into the community</w:t>
            </w:r>
            <w:r w:rsidR="004E57FC" w:rsidRPr="00254365">
              <w:rPr>
                <w:rFonts w:ascii="Arial" w:hAnsi="Arial" w:cs="Arial"/>
                <w:sz w:val="22"/>
                <w:szCs w:val="22"/>
              </w:rPr>
              <w:t xml:space="preserve"> of other people using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, other </w:t>
            </w:r>
            <w:r w:rsidR="004E57FC" w:rsidRPr="00254365">
              <w:rPr>
                <w:rFonts w:ascii="Arial" w:hAnsi="Arial" w:cs="Arial"/>
                <w:sz w:val="22"/>
                <w:szCs w:val="22"/>
              </w:rPr>
              <w:t>(</w:t>
            </w:r>
            <w:r w:rsidRPr="00254365">
              <w:rPr>
                <w:rFonts w:ascii="Arial" w:hAnsi="Arial" w:cs="Arial"/>
                <w:sz w:val="22"/>
                <w:szCs w:val="22"/>
              </w:rPr>
              <w:t>please specify)</w:t>
            </w: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C2760D" w14:textId="77777777" w:rsidR="00954DA0" w:rsidRPr="00254365" w:rsidRDefault="00954DA0" w:rsidP="00954DA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0ADFC6C5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2CA71869" w14:textId="77777777" w:rsidR="00954DA0" w:rsidRDefault="00954DA0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Other contributing factors: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EA843C" w14:textId="77777777" w:rsidR="00254365" w:rsidRPr="00254365" w:rsidRDefault="00254365" w:rsidP="004C2AF0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369EE3F6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E4BFBD"/>
          </w:tcPr>
          <w:p w14:paraId="45D9264B" w14:textId="77777777" w:rsidR="00954DA0" w:rsidRPr="00254365" w:rsidRDefault="00954DA0" w:rsidP="0077505E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54365">
              <w:rPr>
                <w:rFonts w:ascii="Arial" w:hAnsi="Arial" w:cs="Arial"/>
                <w:b/>
              </w:rPr>
              <w:t>Resources</w:t>
            </w:r>
          </w:p>
        </w:tc>
      </w:tr>
      <w:tr w:rsidR="00954DA0" w:rsidRPr="00254365" w14:paraId="31EA31FD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89C309C" w14:textId="77777777" w:rsidR="00954DA0" w:rsidRPr="00254365" w:rsidRDefault="00954DA0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People to 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(assist, support, contribute):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0174C9" w14:textId="77777777" w:rsidR="0068502C" w:rsidRPr="00254365" w:rsidRDefault="0068502C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5FF66EF8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08C9134" w14:textId="77777777" w:rsidR="00954DA0" w:rsidRPr="00254365" w:rsidRDefault="00954DA0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Skills of community members: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AB26A6" w14:textId="77777777" w:rsidR="0068502C" w:rsidRPr="00254365" w:rsidRDefault="0068502C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0DE7967A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C0BFC12" w14:textId="77777777" w:rsidR="00954DA0" w:rsidRPr="00254365" w:rsidRDefault="00954DA0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 xml:space="preserve">Programs/services available: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D203C6" w14:textId="77777777" w:rsidR="0068502C" w:rsidRPr="00254365" w:rsidRDefault="0068502C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6B81E26A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08848E1B" w14:textId="77777777" w:rsidR="00954DA0" w:rsidRPr="00254365" w:rsidRDefault="00954DA0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4C55BB" w14:textId="77777777" w:rsidR="0068502C" w:rsidRPr="00254365" w:rsidRDefault="0068502C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DA0" w:rsidRPr="00254365" w14:paraId="425E3A75" w14:textId="77777777" w:rsidTr="00254365">
        <w:tc>
          <w:tcPr>
            <w:tcW w:w="11057" w:type="dxa"/>
            <w:tcBorders>
              <w:top w:val="single" w:sz="4" w:space="0" w:color="E4BFBD"/>
              <w:left w:val="single" w:sz="4" w:space="0" w:color="E4BFBD"/>
              <w:bottom w:val="single" w:sz="4" w:space="0" w:color="E4BFBD"/>
              <w:right w:val="single" w:sz="4" w:space="0" w:color="E4BFBD"/>
            </w:tcBorders>
            <w:shd w:val="clear" w:color="auto" w:fill="auto"/>
          </w:tcPr>
          <w:p w14:paraId="70D7E388" w14:textId="77777777" w:rsidR="00954DA0" w:rsidRPr="00254365" w:rsidRDefault="00954DA0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254365">
              <w:rPr>
                <w:rFonts w:ascii="Arial" w:hAnsi="Arial" w:cs="Arial"/>
                <w:b/>
                <w:sz w:val="22"/>
                <w:szCs w:val="22"/>
              </w:rPr>
              <w:t>Funds:</w:t>
            </w:r>
            <w:r w:rsidRPr="00254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543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365">
              <w:rPr>
                <w:rFonts w:ascii="Arial" w:hAnsi="Arial" w:cs="Arial"/>
                <w:sz w:val="22"/>
                <w:szCs w:val="22"/>
              </w:rPr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t> </w:t>
            </w:r>
            <w:r w:rsidRPr="002543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40CF52" w14:textId="77777777" w:rsidR="0068502C" w:rsidRPr="00254365" w:rsidRDefault="0068502C" w:rsidP="0077505E">
            <w:pPr>
              <w:tabs>
                <w:tab w:val="left" w:pos="2052"/>
              </w:tabs>
              <w:spacing w:before="16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C6E4AF" w14:textId="7B0167E5" w:rsidR="00254365" w:rsidRDefault="00254365" w:rsidP="00254365">
      <w:pPr>
        <w:spacing w:before="80" w:after="80" w:line="480" w:lineRule="auto"/>
        <w:ind w:right="-52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Ideas</w:t>
      </w:r>
    </w:p>
    <w:p w14:paraId="03883634" w14:textId="7FFBA77C" w:rsidR="00E67315" w:rsidRPr="00254365" w:rsidRDefault="00B913FC" w:rsidP="00254365">
      <w:pPr>
        <w:spacing w:before="80" w:after="80" w:line="480" w:lineRule="auto"/>
        <w:ind w:right="-52"/>
        <w:rPr>
          <w:rFonts w:ascii="Arial" w:hAnsi="Arial" w:cs="Arial"/>
          <w:u w:val="single"/>
        </w:rPr>
      </w:pPr>
      <w:r w:rsidRPr="00254365">
        <w:rPr>
          <w:rFonts w:ascii="Arial" w:hAnsi="Arial" w:cs="Arial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E67315" w:rsidRPr="00254365" w:rsidSect="00254365">
      <w:headerReference w:type="default" r:id="rId8"/>
      <w:footerReference w:type="default" r:id="rId9"/>
      <w:pgSz w:w="11906" w:h="16838"/>
      <w:pgMar w:top="1702" w:right="1797" w:bottom="993" w:left="179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F3E1" w14:textId="77777777" w:rsidR="00505C27" w:rsidRDefault="00505C27">
      <w:r>
        <w:separator/>
      </w:r>
    </w:p>
  </w:endnote>
  <w:endnote w:type="continuationSeparator" w:id="0">
    <w:p w14:paraId="70B88E32" w14:textId="77777777" w:rsidR="00505C27" w:rsidRDefault="005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66566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A1493" w14:textId="25DF4938" w:rsidR="00295B2E" w:rsidRPr="00295B2E" w:rsidRDefault="00295B2E" w:rsidP="00295B2E">
        <w:pPr>
          <w:pStyle w:val="Footer"/>
          <w:ind w:left="-1134" w:right="-1327"/>
          <w:jc w:val="right"/>
          <w:rPr>
            <w:rFonts w:ascii="Arial" w:hAnsi="Arial" w:cs="Arial"/>
            <w:sz w:val="20"/>
            <w:szCs w:val="20"/>
          </w:rPr>
        </w:pPr>
        <w:r w:rsidRPr="00295B2E">
          <w:rPr>
            <w:rFonts w:ascii="Arial" w:hAnsi="Arial" w:cs="Arial"/>
            <w:sz w:val="20"/>
            <w:szCs w:val="20"/>
          </w:rPr>
          <w:fldChar w:fldCharType="begin"/>
        </w:r>
        <w:r w:rsidRPr="00295B2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5B2E">
          <w:rPr>
            <w:rFonts w:ascii="Arial" w:hAnsi="Arial" w:cs="Arial"/>
            <w:sz w:val="20"/>
            <w:szCs w:val="20"/>
          </w:rPr>
          <w:fldChar w:fldCharType="separate"/>
        </w:r>
        <w:r w:rsidRPr="00295B2E">
          <w:rPr>
            <w:rFonts w:ascii="Arial" w:hAnsi="Arial" w:cs="Arial"/>
            <w:noProof/>
            <w:sz w:val="20"/>
            <w:szCs w:val="20"/>
          </w:rPr>
          <w:t>2</w:t>
        </w:r>
        <w:r w:rsidRPr="00295B2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ABC" w14:textId="77777777" w:rsidR="00505C27" w:rsidRDefault="00505C27">
      <w:r>
        <w:separator/>
      </w:r>
    </w:p>
  </w:footnote>
  <w:footnote w:type="continuationSeparator" w:id="0">
    <w:p w14:paraId="5F8A00C5" w14:textId="77777777" w:rsidR="00505C27" w:rsidRDefault="0050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7040" w14:textId="0513C429" w:rsidR="00830C28" w:rsidRDefault="006A77A7" w:rsidP="004F5046">
    <w:pPr>
      <w:pStyle w:val="Header"/>
      <w:tabs>
        <w:tab w:val="clear" w:pos="4320"/>
        <w:tab w:val="clear" w:pos="8640"/>
        <w:tab w:val="left" w:pos="8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ACD718" wp14:editId="0C6D6931">
          <wp:simplePos x="0" y="0"/>
          <wp:positionH relativeFrom="column">
            <wp:posOffset>-1141095</wp:posOffset>
          </wp:positionH>
          <wp:positionV relativeFrom="paragraph">
            <wp:posOffset>-242570</wp:posOffset>
          </wp:positionV>
          <wp:extent cx="7558520" cy="904875"/>
          <wp:effectExtent l="0" t="0" r="4445" b="0"/>
          <wp:wrapNone/>
          <wp:docPr id="9124977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20" cy="90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0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725"/>
    <w:multiLevelType w:val="hybridMultilevel"/>
    <w:tmpl w:val="8640D2A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BD1"/>
    <w:multiLevelType w:val="hybridMultilevel"/>
    <w:tmpl w:val="B922F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A7381"/>
    <w:multiLevelType w:val="hybridMultilevel"/>
    <w:tmpl w:val="CB806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617778">
    <w:abstractNumId w:val="0"/>
  </w:num>
  <w:num w:numId="2" w16cid:durableId="18630232">
    <w:abstractNumId w:val="2"/>
  </w:num>
  <w:num w:numId="3" w16cid:durableId="141808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93"/>
    <w:rsid w:val="000040A2"/>
    <w:rsid w:val="00056ECA"/>
    <w:rsid w:val="00090671"/>
    <w:rsid w:val="000C6AD1"/>
    <w:rsid w:val="00217F7E"/>
    <w:rsid w:val="00254365"/>
    <w:rsid w:val="00295B2E"/>
    <w:rsid w:val="0029618C"/>
    <w:rsid w:val="002C7CA4"/>
    <w:rsid w:val="0033387B"/>
    <w:rsid w:val="004A35A5"/>
    <w:rsid w:val="004C2AF0"/>
    <w:rsid w:val="004D1E29"/>
    <w:rsid w:val="004E57FC"/>
    <w:rsid w:val="004F5046"/>
    <w:rsid w:val="00505C27"/>
    <w:rsid w:val="005551FC"/>
    <w:rsid w:val="00576DEF"/>
    <w:rsid w:val="005C6046"/>
    <w:rsid w:val="0068502C"/>
    <w:rsid w:val="006A77A7"/>
    <w:rsid w:val="006B678A"/>
    <w:rsid w:val="006F482A"/>
    <w:rsid w:val="00763CE5"/>
    <w:rsid w:val="0077505E"/>
    <w:rsid w:val="007C28C0"/>
    <w:rsid w:val="00830C28"/>
    <w:rsid w:val="00866436"/>
    <w:rsid w:val="009152E8"/>
    <w:rsid w:val="00954DA0"/>
    <w:rsid w:val="00982C53"/>
    <w:rsid w:val="00987449"/>
    <w:rsid w:val="00A71D59"/>
    <w:rsid w:val="00A9414E"/>
    <w:rsid w:val="00B46DF0"/>
    <w:rsid w:val="00B51138"/>
    <w:rsid w:val="00B9000B"/>
    <w:rsid w:val="00B913FC"/>
    <w:rsid w:val="00C36816"/>
    <w:rsid w:val="00C9600A"/>
    <w:rsid w:val="00CE16C8"/>
    <w:rsid w:val="00D1382B"/>
    <w:rsid w:val="00E67315"/>
    <w:rsid w:val="00E77A1C"/>
    <w:rsid w:val="00F14DE2"/>
    <w:rsid w:val="00FE6293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ED0DE"/>
  <w15:chartTrackingRefBased/>
  <w15:docId w15:val="{1643A09F-741A-412E-BFA0-70B8BA5F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1E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1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3187-FD3A-4209-88CD-D175BB55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4007</Characters>
  <Application>Microsoft Office Word</Application>
  <DocSecurity>4</DocSecurity>
  <Lines>105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Information gathering</vt:lpstr>
    </vt:vector>
  </TitlesOfParts>
  <Company>Drug and Alcohol Office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Information gathering</dc:title>
  <dc:subject/>
  <dc:creator>he65396</dc:creator>
  <cp:keywords/>
  <cp:lastModifiedBy>Rizk, Angela</cp:lastModifiedBy>
  <cp:revision>2</cp:revision>
  <cp:lastPrinted>2012-10-25T02:54:00Z</cp:lastPrinted>
  <dcterms:created xsi:type="dcterms:W3CDTF">2025-08-08T09:19:00Z</dcterms:created>
  <dcterms:modified xsi:type="dcterms:W3CDTF">2025-08-08T09:19:00Z</dcterms:modified>
</cp:coreProperties>
</file>